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19" w:rsidRPr="00F53419" w:rsidRDefault="00F5341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3419">
        <w:rPr>
          <w:rFonts w:ascii="Arial" w:hAnsi="Arial" w:cs="Arial"/>
          <w:b/>
          <w:sz w:val="28"/>
          <w:szCs w:val="28"/>
        </w:rPr>
        <w:t>ICM Plenumsmeeting bei KTM</w:t>
      </w:r>
    </w:p>
    <w:p w:rsidR="00F53419" w:rsidRPr="00F53419" w:rsidRDefault="00F53419">
      <w:pPr>
        <w:rPr>
          <w:rFonts w:ascii="Arial" w:hAnsi="Arial" w:cs="Arial"/>
          <w:b/>
          <w:sz w:val="36"/>
          <w:szCs w:val="36"/>
        </w:rPr>
      </w:pPr>
      <w:r w:rsidRPr="00F53419">
        <w:rPr>
          <w:rFonts w:ascii="Arial" w:hAnsi="Arial" w:cs="Arial"/>
          <w:b/>
          <w:sz w:val="36"/>
          <w:szCs w:val="36"/>
        </w:rPr>
        <w:t>Digitalisierung der Mobilität für immer mehr Unternehmen ein Businesszweig</w:t>
      </w:r>
    </w:p>
    <w:p w:rsidR="00C11F43" w:rsidRPr="00F53419" w:rsidRDefault="00346D9F">
      <w:pPr>
        <w:rPr>
          <w:rFonts w:ascii="Arial" w:hAnsi="Arial" w:cs="Arial"/>
          <w:b/>
        </w:rPr>
      </w:pPr>
      <w:r w:rsidRPr="00F53419">
        <w:rPr>
          <w:rFonts w:ascii="Arial" w:hAnsi="Arial" w:cs="Arial"/>
          <w:b/>
        </w:rPr>
        <w:t xml:space="preserve">Dass KTM Industries erst kürzlich einen fulminanten Bilanzbericht vorlegen konnte, </w:t>
      </w:r>
      <w:r w:rsidR="00713EB0" w:rsidRPr="00F53419">
        <w:rPr>
          <w:rFonts w:ascii="Arial" w:hAnsi="Arial" w:cs="Arial"/>
          <w:b/>
        </w:rPr>
        <w:t>mag</w:t>
      </w:r>
      <w:r w:rsidR="001C3BFB" w:rsidRPr="00F53419">
        <w:rPr>
          <w:rFonts w:ascii="Arial" w:hAnsi="Arial" w:cs="Arial"/>
          <w:b/>
        </w:rPr>
        <w:t xml:space="preserve"> </w:t>
      </w:r>
      <w:r w:rsidRPr="00F53419">
        <w:rPr>
          <w:rFonts w:ascii="Arial" w:hAnsi="Arial" w:cs="Arial"/>
          <w:b/>
        </w:rPr>
        <w:t xml:space="preserve">auch an der Innovationskraft und der </w:t>
      </w:r>
      <w:r w:rsidR="00713EB0" w:rsidRPr="00F53419">
        <w:rPr>
          <w:rFonts w:ascii="Arial" w:hAnsi="Arial" w:cs="Arial"/>
          <w:b/>
        </w:rPr>
        <w:t xml:space="preserve">intensiven Beschäftigung </w:t>
      </w:r>
      <w:r w:rsidRPr="00F53419">
        <w:rPr>
          <w:rFonts w:ascii="Arial" w:hAnsi="Arial" w:cs="Arial"/>
          <w:b/>
        </w:rPr>
        <w:t xml:space="preserve">des Unternehmens </w:t>
      </w:r>
      <w:r w:rsidR="00713EB0" w:rsidRPr="00F53419">
        <w:rPr>
          <w:rFonts w:ascii="Arial" w:hAnsi="Arial" w:cs="Arial"/>
          <w:b/>
        </w:rPr>
        <w:t xml:space="preserve">mit </w:t>
      </w:r>
      <w:r w:rsidRPr="00F53419">
        <w:rPr>
          <w:rFonts w:ascii="Arial" w:hAnsi="Arial" w:cs="Arial"/>
          <w:b/>
        </w:rPr>
        <w:t>Zukunftsthemen</w:t>
      </w:r>
      <w:r w:rsidR="00713EB0" w:rsidRPr="00F53419">
        <w:rPr>
          <w:rFonts w:ascii="Arial" w:hAnsi="Arial" w:cs="Arial"/>
          <w:b/>
        </w:rPr>
        <w:t xml:space="preserve"> liegen</w:t>
      </w:r>
      <w:r w:rsidR="00DD4FB7" w:rsidRPr="00F53419">
        <w:rPr>
          <w:rFonts w:ascii="Arial" w:hAnsi="Arial" w:cs="Arial"/>
          <w:b/>
        </w:rPr>
        <w:t xml:space="preserve">. </w:t>
      </w:r>
      <w:r w:rsidRPr="00F53419">
        <w:rPr>
          <w:rFonts w:ascii="Arial" w:hAnsi="Arial" w:cs="Arial"/>
          <w:b/>
        </w:rPr>
        <w:t xml:space="preserve">Als Gastgeber für das 5. Plenumsmeeting der Initiative </w:t>
      </w:r>
      <w:proofErr w:type="spellStart"/>
      <w:r w:rsidRPr="00F53419">
        <w:rPr>
          <w:rFonts w:ascii="Arial" w:hAnsi="Arial" w:cs="Arial"/>
          <w:b/>
        </w:rPr>
        <w:t>Connected</w:t>
      </w:r>
      <w:proofErr w:type="spellEnd"/>
      <w:r w:rsidRPr="00F53419">
        <w:rPr>
          <w:rFonts w:ascii="Arial" w:hAnsi="Arial" w:cs="Arial"/>
          <w:b/>
        </w:rPr>
        <w:t xml:space="preserve"> Mobility des Automobil- und des IT-Clusters der </w:t>
      </w:r>
      <w:proofErr w:type="spellStart"/>
      <w:r w:rsidR="004C6FDA">
        <w:rPr>
          <w:rFonts w:ascii="Arial" w:hAnsi="Arial" w:cs="Arial"/>
          <w:b/>
        </w:rPr>
        <w:t>oö</w:t>
      </w:r>
      <w:proofErr w:type="spellEnd"/>
      <w:r w:rsidR="004C6FDA">
        <w:rPr>
          <w:rFonts w:ascii="Arial" w:hAnsi="Arial" w:cs="Arial"/>
          <w:b/>
        </w:rPr>
        <w:t xml:space="preserve">. Wirtschaftsagentur </w:t>
      </w:r>
      <w:r w:rsidRPr="00F53419">
        <w:rPr>
          <w:rFonts w:ascii="Arial" w:hAnsi="Arial" w:cs="Arial"/>
          <w:b/>
        </w:rPr>
        <w:t xml:space="preserve">Business Upper Austria gewährte KTM </w:t>
      </w:r>
      <w:r w:rsidR="00713EB0" w:rsidRPr="00F53419">
        <w:rPr>
          <w:rFonts w:ascii="Arial" w:hAnsi="Arial" w:cs="Arial"/>
          <w:b/>
        </w:rPr>
        <w:t xml:space="preserve">kürzlich </w:t>
      </w:r>
      <w:r w:rsidR="00DD4FB7" w:rsidRPr="00F53419">
        <w:rPr>
          <w:rFonts w:ascii="Arial" w:hAnsi="Arial" w:cs="Arial"/>
          <w:b/>
        </w:rPr>
        <w:t>einen Einblick in seine Digitalisierungs</w:t>
      </w:r>
      <w:r w:rsidR="001C3BFB" w:rsidRPr="00F53419">
        <w:rPr>
          <w:rFonts w:ascii="Arial" w:hAnsi="Arial" w:cs="Arial"/>
          <w:b/>
        </w:rPr>
        <w:t>pläne</w:t>
      </w:r>
      <w:r w:rsidR="00DD4FB7" w:rsidRPr="00F53419">
        <w:rPr>
          <w:rFonts w:ascii="Arial" w:hAnsi="Arial" w:cs="Arial"/>
          <w:b/>
        </w:rPr>
        <w:t xml:space="preserve">.  </w:t>
      </w:r>
    </w:p>
    <w:p w:rsidR="001C3BFB" w:rsidRPr="00F53419" w:rsidRDefault="001C3BFB">
      <w:pPr>
        <w:rPr>
          <w:rFonts w:ascii="Arial" w:hAnsi="Arial" w:cs="Arial"/>
        </w:rPr>
      </w:pPr>
      <w:r w:rsidRPr="00F53419">
        <w:rPr>
          <w:rFonts w:ascii="Arial" w:hAnsi="Arial" w:cs="Arial"/>
        </w:rPr>
        <w:t xml:space="preserve">30 Teilnehmer aus 23 oberösterreichischen Unternehmen besuchten das bereits fünfte Plenumsmeeting der Initiative </w:t>
      </w:r>
      <w:proofErr w:type="spellStart"/>
      <w:r w:rsidRPr="00F53419">
        <w:rPr>
          <w:rFonts w:ascii="Arial" w:hAnsi="Arial" w:cs="Arial"/>
        </w:rPr>
        <w:t>Connected</w:t>
      </w:r>
      <w:proofErr w:type="spellEnd"/>
      <w:r w:rsidRPr="00F53419">
        <w:rPr>
          <w:rFonts w:ascii="Arial" w:hAnsi="Arial" w:cs="Arial"/>
        </w:rPr>
        <w:t xml:space="preserve"> Mobility (ICM). </w:t>
      </w:r>
    </w:p>
    <w:p w:rsidR="00AB4A52" w:rsidRDefault="003C1791" w:rsidP="00AB4A52">
      <w:pPr>
        <w:rPr>
          <w:rFonts w:ascii="Arial" w:hAnsi="Arial" w:cs="Arial"/>
        </w:rPr>
      </w:pPr>
      <w:r w:rsidRPr="00F53419">
        <w:rPr>
          <w:rFonts w:ascii="Arial" w:hAnsi="Arial" w:cs="Arial"/>
        </w:rPr>
        <w:t xml:space="preserve">Bei einem Rundgang durch das KTM Werk in </w:t>
      </w:r>
      <w:proofErr w:type="spellStart"/>
      <w:r w:rsidRPr="00F53419">
        <w:rPr>
          <w:rFonts w:ascii="Arial" w:hAnsi="Arial" w:cs="Arial"/>
        </w:rPr>
        <w:t>Mattighofen</w:t>
      </w:r>
      <w:proofErr w:type="spellEnd"/>
      <w:r w:rsidRPr="00F53419">
        <w:rPr>
          <w:rFonts w:ascii="Arial" w:hAnsi="Arial" w:cs="Arial"/>
        </w:rPr>
        <w:t xml:space="preserve"> konnten die Gäste unter anderem ein innovatives Motorrad-Dashboard der neuen Generation be</w:t>
      </w:r>
      <w:r w:rsidR="00713EB0" w:rsidRPr="00F53419">
        <w:rPr>
          <w:rFonts w:ascii="Arial" w:hAnsi="Arial" w:cs="Arial"/>
        </w:rPr>
        <w:t>sichtig</w:t>
      </w:r>
      <w:r w:rsidRPr="00F53419">
        <w:rPr>
          <w:rFonts w:ascii="Arial" w:hAnsi="Arial" w:cs="Arial"/>
        </w:rPr>
        <w:t>en</w:t>
      </w:r>
      <w:r w:rsidR="004C6FDA">
        <w:rPr>
          <w:rFonts w:ascii="Arial" w:hAnsi="Arial" w:cs="Arial"/>
        </w:rPr>
        <w:t>.</w:t>
      </w:r>
      <w:r w:rsidRPr="00F53419">
        <w:rPr>
          <w:rFonts w:ascii="Arial" w:hAnsi="Arial" w:cs="Arial"/>
        </w:rPr>
        <w:t xml:space="preserve"> </w:t>
      </w:r>
      <w:r w:rsidR="004C6FDA">
        <w:rPr>
          <w:rFonts w:ascii="Arial" w:hAnsi="Arial" w:cs="Arial"/>
        </w:rPr>
        <w:t>Dieses ermöglicht</w:t>
      </w:r>
      <w:r w:rsidRPr="00F53419">
        <w:rPr>
          <w:rFonts w:ascii="Arial" w:hAnsi="Arial" w:cs="Arial"/>
        </w:rPr>
        <w:t xml:space="preserve"> das Hören von Musik und das Annehmen von Anrufen über den Helm. </w:t>
      </w:r>
    </w:p>
    <w:p w:rsidR="00F53419" w:rsidRPr="00F53419" w:rsidRDefault="001C3BFB" w:rsidP="00AB4A52">
      <w:pPr>
        <w:rPr>
          <w:rFonts w:ascii="Arial" w:hAnsi="Arial" w:cs="Arial"/>
        </w:rPr>
      </w:pPr>
      <w:r w:rsidRPr="00F53419">
        <w:rPr>
          <w:rFonts w:ascii="Arial" w:hAnsi="Arial" w:cs="Arial"/>
        </w:rPr>
        <w:t>Ziel der regelmäßigen Treffen österreichischer Unternehmen</w:t>
      </w:r>
      <w:r w:rsidR="00713EB0" w:rsidRPr="00F53419">
        <w:rPr>
          <w:rFonts w:ascii="Arial" w:hAnsi="Arial" w:cs="Arial"/>
        </w:rPr>
        <w:t xml:space="preserve"> im Rahmen der ICM</w:t>
      </w:r>
      <w:r w:rsidRPr="00F53419">
        <w:rPr>
          <w:rFonts w:ascii="Arial" w:hAnsi="Arial" w:cs="Arial"/>
        </w:rPr>
        <w:t xml:space="preserve"> ist das gemeinsame Vorantreiben von Technologien für vernetztes Fahren. Teilnehmer der ICM kommen aus den Bereichen Automobilindustrie, IT und Infrastruktur.</w:t>
      </w:r>
      <w:r w:rsidR="003C1791" w:rsidRPr="00F53419">
        <w:rPr>
          <w:rFonts w:ascii="Arial" w:hAnsi="Arial" w:cs="Arial"/>
        </w:rPr>
        <w:t xml:space="preserve"> Firmen wie </w:t>
      </w:r>
      <w:r w:rsidR="00F53419">
        <w:rPr>
          <w:rFonts w:ascii="Arial" w:hAnsi="Arial" w:cs="Arial"/>
        </w:rPr>
        <w:t xml:space="preserve">Continental, Palfinger, Liebherr, Rosenbauer, KTM, </w:t>
      </w:r>
      <w:proofErr w:type="spellStart"/>
      <w:r w:rsidR="00F53419">
        <w:rPr>
          <w:rFonts w:ascii="Arial" w:hAnsi="Arial" w:cs="Arial"/>
        </w:rPr>
        <w:t>Risc</w:t>
      </w:r>
      <w:proofErr w:type="spellEnd"/>
      <w:r w:rsidR="00F53419">
        <w:rPr>
          <w:rFonts w:ascii="Arial" w:hAnsi="Arial" w:cs="Arial"/>
        </w:rPr>
        <w:t xml:space="preserve"> Software, </w:t>
      </w:r>
      <w:proofErr w:type="spellStart"/>
      <w:r w:rsidR="00F53419">
        <w:rPr>
          <w:rFonts w:ascii="Arial" w:hAnsi="Arial" w:cs="Arial"/>
        </w:rPr>
        <w:t>Arbö</w:t>
      </w:r>
      <w:proofErr w:type="spellEnd"/>
      <w:r w:rsidR="00F53419">
        <w:rPr>
          <w:rFonts w:ascii="Arial" w:hAnsi="Arial" w:cs="Arial"/>
        </w:rPr>
        <w:t xml:space="preserve"> oder ASFINAG u.a.</w:t>
      </w:r>
      <w:r w:rsidR="003C1791" w:rsidRPr="00F53419">
        <w:rPr>
          <w:rFonts w:ascii="Arial" w:hAnsi="Arial" w:cs="Arial"/>
        </w:rPr>
        <w:t xml:space="preserve"> </w:t>
      </w:r>
      <w:r w:rsidR="00713EB0" w:rsidRPr="00F53419">
        <w:rPr>
          <w:rFonts w:ascii="Arial" w:hAnsi="Arial" w:cs="Arial"/>
        </w:rPr>
        <w:t>s</w:t>
      </w:r>
      <w:r w:rsidR="003C1791" w:rsidRPr="00F53419">
        <w:rPr>
          <w:rFonts w:ascii="Arial" w:hAnsi="Arial" w:cs="Arial"/>
        </w:rPr>
        <w:t xml:space="preserve">ind seit 2015 Partner der ICM und arbeiten gemeinsam in unterschiedlichen Arbeitsgruppen an Lösungen für die digitalisierte Mobilität der Zukunft. </w:t>
      </w:r>
      <w:r w:rsidR="00713EB0" w:rsidRPr="00F53419">
        <w:rPr>
          <w:rFonts w:ascii="Arial" w:hAnsi="Arial" w:cs="Arial"/>
        </w:rPr>
        <w:t>Experten</w:t>
      </w:r>
      <w:r w:rsidR="004C6FDA">
        <w:rPr>
          <w:rFonts w:ascii="Arial" w:hAnsi="Arial" w:cs="Arial"/>
        </w:rPr>
        <w:t>-</w:t>
      </w:r>
      <w:r w:rsidR="00713EB0" w:rsidRPr="00F53419">
        <w:rPr>
          <w:rFonts w:ascii="Arial" w:hAnsi="Arial" w:cs="Arial"/>
        </w:rPr>
        <w:t>Input lieferten beim vergangenen Plenumsmeeting neben KTM zum Thema „Connectivity und Digitalisierungsstrategie“ auch die</w:t>
      </w:r>
      <w:r w:rsidR="004C5023">
        <w:rPr>
          <w:rFonts w:ascii="Arial" w:hAnsi="Arial" w:cs="Arial"/>
        </w:rPr>
        <w:t xml:space="preserve"> Partner</w:t>
      </w:r>
      <w:r w:rsidR="00713EB0" w:rsidRPr="00F53419">
        <w:rPr>
          <w:rFonts w:ascii="Arial" w:hAnsi="Arial" w:cs="Arial"/>
        </w:rPr>
        <w:t xml:space="preserve"> </w:t>
      </w:r>
      <w:proofErr w:type="spellStart"/>
      <w:r w:rsidR="00713EB0" w:rsidRPr="00F53419">
        <w:rPr>
          <w:rFonts w:ascii="Arial" w:hAnsi="Arial" w:cs="Arial"/>
        </w:rPr>
        <w:t>Kapsch</w:t>
      </w:r>
      <w:proofErr w:type="spellEnd"/>
      <w:r w:rsidR="00713EB0" w:rsidRPr="00F53419">
        <w:rPr>
          <w:rFonts w:ascii="Arial" w:hAnsi="Arial" w:cs="Arial"/>
        </w:rPr>
        <w:t xml:space="preserve"> </w:t>
      </w:r>
      <w:proofErr w:type="spellStart"/>
      <w:r w:rsidR="00713EB0" w:rsidRPr="00F53419">
        <w:rPr>
          <w:rFonts w:ascii="Arial" w:hAnsi="Arial" w:cs="Arial"/>
        </w:rPr>
        <w:t>TrafficCom</w:t>
      </w:r>
      <w:proofErr w:type="spellEnd"/>
      <w:r w:rsidR="00713EB0" w:rsidRPr="00F53419">
        <w:rPr>
          <w:rFonts w:ascii="Arial" w:hAnsi="Arial" w:cs="Arial"/>
        </w:rPr>
        <w:t xml:space="preserve"> AG  und die T-SYSTEMS Austria GesmbH zu den Themen „Standardisierung der Vehicle2x-Kommunikation“. </w:t>
      </w:r>
    </w:p>
    <w:p w:rsidR="001C3BFB" w:rsidRDefault="00713EB0" w:rsidP="00F53419">
      <w:pPr>
        <w:tabs>
          <w:tab w:val="num" w:pos="720"/>
        </w:tabs>
        <w:rPr>
          <w:rFonts w:ascii="Arial" w:hAnsi="Arial" w:cs="Arial"/>
        </w:rPr>
      </w:pPr>
      <w:r w:rsidRPr="00F53419">
        <w:rPr>
          <w:rFonts w:ascii="Arial" w:hAnsi="Arial" w:cs="Arial"/>
        </w:rPr>
        <w:t xml:space="preserve">Aus der ICM Plattform entwickeln sich immer wieder Kooperationen </w:t>
      </w:r>
      <w:r w:rsidR="004C5023">
        <w:rPr>
          <w:rFonts w:ascii="Arial" w:hAnsi="Arial" w:cs="Arial"/>
        </w:rPr>
        <w:t>zwischen</w:t>
      </w:r>
      <w:r w:rsidRPr="00F53419">
        <w:rPr>
          <w:rFonts w:ascii="Arial" w:hAnsi="Arial" w:cs="Arial"/>
        </w:rPr>
        <w:t xml:space="preserve"> Firmen</w:t>
      </w:r>
      <w:r w:rsidR="00F53419" w:rsidRPr="00F53419">
        <w:rPr>
          <w:rFonts w:ascii="Arial" w:hAnsi="Arial" w:cs="Arial"/>
        </w:rPr>
        <w:t xml:space="preserve"> aus den Bereichen </w:t>
      </w:r>
      <w:proofErr w:type="spellStart"/>
      <w:r w:rsidR="00F53419" w:rsidRPr="00F53419">
        <w:rPr>
          <w:rFonts w:ascii="Arial" w:hAnsi="Arial" w:cs="Arial"/>
        </w:rPr>
        <w:t>automotive</w:t>
      </w:r>
      <w:proofErr w:type="spellEnd"/>
      <w:r w:rsidR="00F53419" w:rsidRPr="00F53419">
        <w:rPr>
          <w:rFonts w:ascii="Arial" w:hAnsi="Arial" w:cs="Arial"/>
        </w:rPr>
        <w:t xml:space="preserve"> und IT. </w:t>
      </w:r>
      <w:r w:rsidR="001C3BFB" w:rsidRPr="00F53419">
        <w:rPr>
          <w:rFonts w:ascii="Arial" w:hAnsi="Arial" w:cs="Arial"/>
        </w:rPr>
        <w:t xml:space="preserve">Die ICM </w:t>
      </w:r>
      <w:r w:rsidR="004C6FDA">
        <w:rPr>
          <w:rFonts w:ascii="Arial" w:hAnsi="Arial" w:cs="Arial"/>
        </w:rPr>
        <w:t>ist</w:t>
      </w:r>
      <w:r w:rsidR="001C3BFB" w:rsidRPr="00F53419">
        <w:rPr>
          <w:rFonts w:ascii="Arial" w:hAnsi="Arial" w:cs="Arial"/>
        </w:rPr>
        <w:t xml:space="preserve"> auch verantwortlich für das kürzlich vom Bund be</w:t>
      </w:r>
      <w:r w:rsidRPr="00F53419">
        <w:rPr>
          <w:rFonts w:ascii="Arial" w:hAnsi="Arial" w:cs="Arial"/>
        </w:rPr>
        <w:t>will</w:t>
      </w:r>
      <w:r w:rsidR="001C3BFB" w:rsidRPr="00F53419">
        <w:rPr>
          <w:rFonts w:ascii="Arial" w:hAnsi="Arial" w:cs="Arial"/>
        </w:rPr>
        <w:t xml:space="preserve">igte Förderprojekt </w:t>
      </w:r>
      <w:proofErr w:type="spellStart"/>
      <w:r w:rsidR="001C3BFB" w:rsidRPr="00F53419">
        <w:rPr>
          <w:rFonts w:ascii="Arial" w:hAnsi="Arial" w:cs="Arial"/>
        </w:rPr>
        <w:t>DigiTrans</w:t>
      </w:r>
      <w:proofErr w:type="spellEnd"/>
      <w:r w:rsidR="001C3BFB" w:rsidRPr="00F53419">
        <w:rPr>
          <w:rFonts w:ascii="Arial" w:hAnsi="Arial" w:cs="Arial"/>
        </w:rPr>
        <w:t xml:space="preserve">, das </w:t>
      </w:r>
      <w:r w:rsidRPr="00F53419">
        <w:rPr>
          <w:rFonts w:ascii="Arial" w:hAnsi="Arial" w:cs="Arial"/>
        </w:rPr>
        <w:t xml:space="preserve">derzeit </w:t>
      </w:r>
      <w:r w:rsidR="001C3BFB" w:rsidRPr="00F53419">
        <w:rPr>
          <w:rFonts w:ascii="Arial" w:hAnsi="Arial" w:cs="Arial"/>
        </w:rPr>
        <w:t xml:space="preserve">eine Testregion für autonomes Fahren in Oberösterreich </w:t>
      </w:r>
      <w:r w:rsidRPr="00F53419">
        <w:rPr>
          <w:rFonts w:ascii="Arial" w:hAnsi="Arial" w:cs="Arial"/>
        </w:rPr>
        <w:t>sond</w:t>
      </w:r>
      <w:r w:rsidR="001C3BFB" w:rsidRPr="00F53419">
        <w:rPr>
          <w:rFonts w:ascii="Arial" w:hAnsi="Arial" w:cs="Arial"/>
        </w:rPr>
        <w:t>iert.</w:t>
      </w:r>
    </w:p>
    <w:p w:rsidR="00EB1FB9" w:rsidRDefault="00EB1FB9" w:rsidP="00F53419">
      <w:pPr>
        <w:tabs>
          <w:tab w:val="num" w:pos="720"/>
        </w:tabs>
        <w:rPr>
          <w:rFonts w:ascii="Arial" w:hAnsi="Arial" w:cs="Arial"/>
        </w:rPr>
      </w:pPr>
    </w:p>
    <w:p w:rsidR="00F53419" w:rsidRDefault="00EB1FB9" w:rsidP="00F53419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Bildtext:</w:t>
      </w:r>
    </w:p>
    <w:p w:rsidR="00EB1FB9" w:rsidRDefault="00EB1FB9" w:rsidP="00F53419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„Digitalisierung und neue Mobilität“ standen im Mittelpunkt des 5. Plenumsmeetings der ICM bei KTM in </w:t>
      </w:r>
      <w:proofErr w:type="spellStart"/>
      <w:r>
        <w:rPr>
          <w:rFonts w:ascii="Arial" w:hAnsi="Arial" w:cs="Arial"/>
        </w:rPr>
        <w:t>Mattighofen</w:t>
      </w:r>
      <w:proofErr w:type="spellEnd"/>
      <w:r>
        <w:rPr>
          <w:rFonts w:ascii="Arial" w:hAnsi="Arial" w:cs="Arial"/>
        </w:rPr>
        <w:t>. Auch der Motorradhersteller hat sich dem Thema Digitalisierung verschrieben. Bild: KTM</w:t>
      </w:r>
    </w:p>
    <w:p w:rsidR="00EB1FB9" w:rsidRDefault="00EB1FB9" w:rsidP="00F53419">
      <w:pPr>
        <w:tabs>
          <w:tab w:val="num" w:pos="720"/>
        </w:tabs>
        <w:rPr>
          <w:rFonts w:ascii="Arial" w:hAnsi="Arial" w:cs="Arial"/>
        </w:rPr>
      </w:pPr>
    </w:p>
    <w:p w:rsidR="00EB1FB9" w:rsidRDefault="00EB1FB9" w:rsidP="00F53419">
      <w:pPr>
        <w:tabs>
          <w:tab w:val="num" w:pos="720"/>
        </w:tabs>
        <w:rPr>
          <w:rFonts w:ascii="Arial" w:hAnsi="Arial" w:cs="Arial"/>
        </w:rPr>
      </w:pPr>
    </w:p>
    <w:p w:rsidR="00EB1FB9" w:rsidRDefault="00EB1FB9" w:rsidP="00F53419">
      <w:pPr>
        <w:tabs>
          <w:tab w:val="num" w:pos="720"/>
        </w:tabs>
        <w:rPr>
          <w:rFonts w:ascii="Arial" w:hAnsi="Arial" w:cs="Arial"/>
        </w:rPr>
      </w:pPr>
    </w:p>
    <w:sectPr w:rsidR="00EB1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E4B5E"/>
    <w:multiLevelType w:val="hybridMultilevel"/>
    <w:tmpl w:val="313E866A"/>
    <w:lvl w:ilvl="0" w:tplc="2F008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8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5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C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A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8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F"/>
    <w:rsid w:val="001833D7"/>
    <w:rsid w:val="001C3BFB"/>
    <w:rsid w:val="002E492E"/>
    <w:rsid w:val="003021B3"/>
    <w:rsid w:val="00346D9F"/>
    <w:rsid w:val="003C1791"/>
    <w:rsid w:val="004C5023"/>
    <w:rsid w:val="004C6FDA"/>
    <w:rsid w:val="005727C3"/>
    <w:rsid w:val="00713EB0"/>
    <w:rsid w:val="009B5CC7"/>
    <w:rsid w:val="00AB4A52"/>
    <w:rsid w:val="00DD4FB7"/>
    <w:rsid w:val="00EB1FB9"/>
    <w:rsid w:val="00F53419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D18A-F477-4AD4-BEAC-5A0752F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 Susanne</dc:creator>
  <cp:keywords/>
  <dc:description/>
  <cp:lastModifiedBy>Ringler Susanne</cp:lastModifiedBy>
  <cp:revision>2</cp:revision>
  <cp:lastPrinted>2017-02-01T11:53:00Z</cp:lastPrinted>
  <dcterms:created xsi:type="dcterms:W3CDTF">2017-02-01T13:57:00Z</dcterms:created>
  <dcterms:modified xsi:type="dcterms:W3CDTF">2017-02-01T13:57:00Z</dcterms:modified>
</cp:coreProperties>
</file>